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7403DD" w:rsidTr="007403DD">
        <w:trPr>
          <w:trHeight w:val="1550"/>
        </w:trPr>
        <w:tc>
          <w:tcPr>
            <w:tcW w:w="5103" w:type="dxa"/>
          </w:tcPr>
          <w:p w:rsidR="007403DD" w:rsidRPr="007403DD" w:rsidRDefault="007403DD">
            <w:pPr>
              <w:rPr>
                <w:rFonts w:ascii="Times New Roman" w:hAnsi="Times New Roman" w:cs="Times New Roman"/>
                <w:sz w:val="26"/>
                <w:szCs w:val="26"/>
              </w:rPr>
            </w:pPr>
            <w:r w:rsidRPr="007403DD">
              <w:rPr>
                <w:rFonts w:ascii="Times New Roman" w:hAnsi="Times New Roman" w:cs="Times New Roman"/>
                <w:sz w:val="26"/>
                <w:szCs w:val="26"/>
              </w:rPr>
              <w:t>Федеральный закон от 21.11.2011</w:t>
            </w:r>
          </w:p>
          <w:p w:rsidR="007403DD" w:rsidRPr="007403DD" w:rsidRDefault="007403DD">
            <w:pPr>
              <w:rPr>
                <w:rFonts w:ascii="Times New Roman" w:hAnsi="Times New Roman" w:cs="Times New Roman"/>
                <w:sz w:val="26"/>
                <w:szCs w:val="26"/>
              </w:rPr>
            </w:pPr>
            <w:r w:rsidRPr="007403DD">
              <w:rPr>
                <w:rFonts w:ascii="Times New Roman" w:hAnsi="Times New Roman" w:cs="Times New Roman"/>
                <w:sz w:val="26"/>
                <w:szCs w:val="26"/>
              </w:rPr>
              <w:t xml:space="preserve"> N 323-ФЗ </w:t>
            </w:r>
          </w:p>
          <w:p w:rsidR="007403DD" w:rsidRPr="007403DD" w:rsidRDefault="007403DD">
            <w:pPr>
              <w:rPr>
                <w:rFonts w:ascii="Times New Roman" w:hAnsi="Times New Roman" w:cs="Times New Roman"/>
                <w:sz w:val="26"/>
                <w:szCs w:val="26"/>
              </w:rPr>
            </w:pPr>
            <w:r w:rsidRPr="007403DD">
              <w:rPr>
                <w:rFonts w:ascii="Times New Roman" w:hAnsi="Times New Roman" w:cs="Times New Roman"/>
                <w:sz w:val="26"/>
                <w:szCs w:val="26"/>
              </w:rPr>
              <w:t>"Об основах охраны здоровья граждан в Российской Федерации"</w:t>
            </w:r>
          </w:p>
        </w:tc>
        <w:tc>
          <w:tcPr>
            <w:tcW w:w="4962" w:type="dxa"/>
          </w:tcPr>
          <w:p w:rsidR="007403DD" w:rsidRPr="007403DD" w:rsidRDefault="007403DD">
            <w:pPr>
              <w:rPr>
                <w:rFonts w:ascii="Times New Roman" w:hAnsi="Times New Roman" w:cs="Times New Roman"/>
                <w:sz w:val="26"/>
                <w:szCs w:val="26"/>
              </w:rPr>
            </w:pPr>
            <w:r w:rsidRPr="007403DD">
              <w:rPr>
                <w:rFonts w:ascii="Times New Roman" w:hAnsi="Times New Roman" w:cs="Times New Roman"/>
                <w:sz w:val="26"/>
                <w:szCs w:val="26"/>
              </w:rPr>
              <w:t>ПРИНЯТ</w:t>
            </w:r>
          </w:p>
          <w:p w:rsidR="007403DD" w:rsidRPr="007403DD" w:rsidRDefault="007403DD">
            <w:pPr>
              <w:rPr>
                <w:rFonts w:ascii="Times New Roman" w:hAnsi="Times New Roman" w:cs="Times New Roman"/>
                <w:sz w:val="26"/>
                <w:szCs w:val="26"/>
              </w:rPr>
            </w:pPr>
            <w:r w:rsidRPr="007403DD">
              <w:rPr>
                <w:rFonts w:ascii="Times New Roman" w:hAnsi="Times New Roman" w:cs="Times New Roman"/>
                <w:sz w:val="26"/>
                <w:szCs w:val="26"/>
              </w:rPr>
              <w:t xml:space="preserve"> Государственной Думой</w:t>
            </w:r>
          </w:p>
          <w:p w:rsidR="007403DD" w:rsidRPr="007403DD" w:rsidRDefault="007403DD">
            <w:pPr>
              <w:rPr>
                <w:rFonts w:ascii="Times New Roman" w:hAnsi="Times New Roman" w:cs="Times New Roman"/>
                <w:sz w:val="26"/>
                <w:szCs w:val="26"/>
              </w:rPr>
            </w:pPr>
            <w:r w:rsidRPr="007403DD">
              <w:rPr>
                <w:rFonts w:ascii="Times New Roman" w:hAnsi="Times New Roman" w:cs="Times New Roman"/>
                <w:sz w:val="26"/>
                <w:szCs w:val="26"/>
              </w:rPr>
              <w:t xml:space="preserve"> 1 ноября 2011 года </w:t>
            </w:r>
          </w:p>
          <w:p w:rsidR="007403DD" w:rsidRPr="007403DD" w:rsidRDefault="007403DD" w:rsidP="007403DD">
            <w:pPr>
              <w:rPr>
                <w:rFonts w:ascii="Times New Roman" w:hAnsi="Times New Roman" w:cs="Times New Roman"/>
                <w:sz w:val="26"/>
                <w:szCs w:val="26"/>
              </w:rPr>
            </w:pPr>
            <w:r w:rsidRPr="007403DD">
              <w:rPr>
                <w:rFonts w:ascii="Times New Roman" w:hAnsi="Times New Roman" w:cs="Times New Roman"/>
                <w:sz w:val="26"/>
                <w:szCs w:val="26"/>
              </w:rPr>
              <w:t>ОДОБРЕН Со</w:t>
            </w:r>
            <w:r w:rsidRPr="007403DD">
              <w:rPr>
                <w:rFonts w:ascii="Times New Roman" w:hAnsi="Times New Roman" w:cs="Times New Roman"/>
                <w:sz w:val="26"/>
                <w:szCs w:val="26"/>
              </w:rPr>
              <w:t>ветом Федерации 9 ноября 2011  Редакция от 24.06.2023</w:t>
            </w:r>
            <w:r w:rsidRPr="007403DD">
              <w:rPr>
                <w:rFonts w:ascii="Times New Roman" w:hAnsi="Times New Roman" w:cs="Times New Roman"/>
                <w:sz w:val="26"/>
                <w:szCs w:val="26"/>
              </w:rPr>
              <w:t xml:space="preserve">, с изм. </w:t>
            </w:r>
            <w:r w:rsidRPr="007403DD">
              <w:rPr>
                <w:rFonts w:ascii="Times New Roman" w:hAnsi="Times New Roman" w:cs="Times New Roman"/>
                <w:sz w:val="26"/>
                <w:szCs w:val="26"/>
              </w:rPr>
              <w:t>доп. вступающими в силу с 01.09.2023</w:t>
            </w:r>
          </w:p>
        </w:tc>
      </w:tr>
    </w:tbl>
    <w:p w:rsidR="007403DD" w:rsidRDefault="007403DD">
      <w:bookmarkStart w:id="0" w:name="_GoBack"/>
      <w:bookmarkEnd w:id="0"/>
    </w:p>
    <w:p w:rsidR="007403DD" w:rsidRPr="007403DD" w:rsidRDefault="007403DD" w:rsidP="007403DD">
      <w:pPr>
        <w:spacing w:after="0" w:line="240" w:lineRule="auto"/>
        <w:ind w:left="-426"/>
        <w:jc w:val="center"/>
        <w:rPr>
          <w:rFonts w:ascii="Times New Roman" w:eastAsia="Times New Roman" w:hAnsi="Times New Roman" w:cs="Times New Roman"/>
          <w:b/>
          <w:sz w:val="36"/>
          <w:szCs w:val="36"/>
          <w:lang w:eastAsia="ru-RU"/>
        </w:rPr>
      </w:pPr>
      <w:r w:rsidRPr="007403DD">
        <w:rPr>
          <w:rFonts w:ascii="Times New Roman" w:eastAsia="Times New Roman" w:hAnsi="Times New Roman" w:cs="Times New Roman"/>
          <w:b/>
          <w:sz w:val="36"/>
          <w:szCs w:val="36"/>
          <w:lang w:eastAsia="ru-RU"/>
        </w:rPr>
        <w:t xml:space="preserve">Глава 4. Права и обязанности граждан в сфере </w:t>
      </w:r>
    </w:p>
    <w:p w:rsidR="007403DD" w:rsidRPr="007403DD" w:rsidRDefault="007403DD" w:rsidP="007403DD">
      <w:pPr>
        <w:spacing w:after="0" w:line="240" w:lineRule="auto"/>
        <w:ind w:left="-426"/>
        <w:jc w:val="center"/>
        <w:rPr>
          <w:rFonts w:ascii="Times New Roman" w:eastAsia="Times New Roman" w:hAnsi="Times New Roman" w:cs="Times New Roman"/>
          <w:b/>
          <w:sz w:val="36"/>
          <w:szCs w:val="36"/>
          <w:lang w:eastAsia="ru-RU"/>
        </w:rPr>
      </w:pPr>
      <w:r w:rsidRPr="007403DD">
        <w:rPr>
          <w:rFonts w:ascii="Times New Roman" w:eastAsia="Times New Roman" w:hAnsi="Times New Roman" w:cs="Times New Roman"/>
          <w:b/>
          <w:sz w:val="36"/>
          <w:szCs w:val="36"/>
          <w:lang w:eastAsia="ru-RU"/>
        </w:rPr>
        <w:t>охраны здоровья</w:t>
      </w:r>
    </w:p>
    <w:p w:rsidR="007403DD" w:rsidRDefault="007403DD"/>
    <w:p w:rsidR="007403DD" w:rsidRDefault="007403DD"/>
    <w:p w:rsidR="007403DD" w:rsidRPr="007403DD" w:rsidRDefault="007403DD" w:rsidP="007403DD">
      <w:pPr>
        <w:spacing w:after="0" w:line="240" w:lineRule="auto"/>
        <w:ind w:left="-426"/>
        <w:rPr>
          <w:rFonts w:ascii="Times New Roman" w:eastAsia="Times New Roman" w:hAnsi="Times New Roman" w:cs="Times New Roman"/>
          <w:b/>
          <w:bCs/>
          <w:sz w:val="28"/>
          <w:szCs w:val="28"/>
          <w:lang w:eastAsia="ru-RU"/>
        </w:rPr>
      </w:pPr>
      <w:r w:rsidRPr="007403DD">
        <w:rPr>
          <w:rFonts w:ascii="Times New Roman" w:eastAsia="Times New Roman" w:hAnsi="Times New Roman" w:cs="Times New Roman"/>
          <w:b/>
          <w:bCs/>
          <w:sz w:val="28"/>
          <w:szCs w:val="28"/>
          <w:lang w:eastAsia="ru-RU"/>
        </w:rPr>
        <w:t>Статья 18. Право на охрану здоровья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1. Каждый имеет право на охрану здоровья.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403DD" w:rsidRPr="007403DD" w:rsidRDefault="007403DD" w:rsidP="007403DD">
      <w:pPr>
        <w:spacing w:after="0" w:line="240" w:lineRule="auto"/>
        <w:ind w:left="-426"/>
        <w:rPr>
          <w:rFonts w:ascii="Times New Roman" w:eastAsia="Times New Roman" w:hAnsi="Times New Roman" w:cs="Times New Roman"/>
          <w:b/>
          <w:bCs/>
          <w:sz w:val="28"/>
          <w:szCs w:val="28"/>
          <w:lang w:eastAsia="ru-RU"/>
        </w:rPr>
      </w:pPr>
      <w:r w:rsidRPr="007403DD">
        <w:rPr>
          <w:rFonts w:ascii="Times New Roman" w:eastAsia="Times New Roman" w:hAnsi="Times New Roman" w:cs="Times New Roman"/>
          <w:b/>
          <w:bCs/>
          <w:sz w:val="28"/>
          <w:szCs w:val="28"/>
          <w:lang w:eastAsia="ru-RU"/>
        </w:rPr>
        <w:t>Статья 19. Право на медицинскую помощь</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1. Каждый имеет право на медицинскую помощь.</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4. Порядок оказания медицинской помощи иностранным гражданам определяется Правительством Российской Федерации.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5. Пациент имеет право на:</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1) выбор врача и выбор медицинской организации в соответствии с настоящим Федеральным законом;</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3) получение консультаций врачей-специалистов;</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6) получение лечебного питания в случае нахождения пациента на лечении в стационарных условиях;</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7) защиту сведений, составляющих врачебную тайну;</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8) отказ от медицинского вмешательства;</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9) возмещение вреда, причиненного здоровью при оказании ему медицинской помощи;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10) допуск к нему адвоката или законного представителя для защиты своих прав;</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403DD" w:rsidRPr="007403DD" w:rsidRDefault="007403DD" w:rsidP="007403DD">
      <w:pPr>
        <w:spacing w:after="0" w:line="240" w:lineRule="auto"/>
        <w:ind w:left="-426"/>
        <w:rPr>
          <w:rFonts w:ascii="Times New Roman" w:eastAsia="Times New Roman" w:hAnsi="Times New Roman" w:cs="Times New Roman"/>
          <w:b/>
          <w:bCs/>
          <w:sz w:val="28"/>
          <w:szCs w:val="28"/>
          <w:lang w:eastAsia="ru-RU"/>
        </w:rPr>
      </w:pPr>
      <w:r w:rsidRPr="007403DD">
        <w:rPr>
          <w:rFonts w:ascii="Times New Roman" w:eastAsia="Times New Roman" w:hAnsi="Times New Roman" w:cs="Times New Roman"/>
          <w:b/>
          <w:bCs/>
          <w:sz w:val="28"/>
          <w:szCs w:val="28"/>
          <w:lang w:eastAsia="ru-RU"/>
        </w:rPr>
        <w:t>Статья 20. Информированное добровольное согласие на медицинское вмешательство и на отказ от медицинского вмешательства</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1) лица, не достигшего возраста, установленного </w:t>
      </w:r>
      <w:hyperlink r:id="rId6" w:anchor="/document/99/902312609/XA00MD22N8/" w:tgtFrame="_self" w:history="1">
        <w:r w:rsidRPr="007403DD">
          <w:rPr>
            <w:rFonts w:ascii="Times New Roman" w:eastAsiaTheme="minorEastAsia" w:hAnsi="Times New Roman" w:cs="Times New Roman"/>
            <w:color w:val="0000FF"/>
            <w:sz w:val="28"/>
            <w:szCs w:val="28"/>
            <w:u w:val="single"/>
            <w:lang w:eastAsia="ru-RU"/>
          </w:rPr>
          <w:t>частью 5 статьи 47</w:t>
        </w:r>
      </w:hyperlink>
      <w:r w:rsidRPr="007403DD">
        <w:rPr>
          <w:rFonts w:ascii="Times New Roman" w:eastAsiaTheme="minorEastAsia" w:hAnsi="Times New Roman" w:cs="Times New Roman"/>
          <w:sz w:val="28"/>
          <w:szCs w:val="28"/>
          <w:lang w:eastAsia="ru-RU"/>
        </w:rPr>
        <w:t xml:space="preserve"> и </w:t>
      </w:r>
      <w:hyperlink r:id="rId7" w:anchor="/document/99/902312609/XA00MFS2O8/" w:tgtFrame="_self" w:history="1">
        <w:r w:rsidRPr="007403DD">
          <w:rPr>
            <w:rFonts w:ascii="Times New Roman" w:eastAsiaTheme="minorEastAsia" w:hAnsi="Times New Roman" w:cs="Times New Roman"/>
            <w:color w:val="0000FF"/>
            <w:sz w:val="28"/>
            <w:szCs w:val="28"/>
            <w:u w:val="single"/>
            <w:lang w:eastAsia="ru-RU"/>
          </w:rPr>
          <w:t>частью 2 статьи 54 настоящего Федерального закона</w:t>
        </w:r>
      </w:hyperlink>
      <w:r w:rsidRPr="007403DD">
        <w:rPr>
          <w:rFonts w:ascii="Times New Roman" w:eastAsiaTheme="minorEastAsia" w:hAnsi="Times New Roman" w:cs="Times New Roman"/>
          <w:sz w:val="28"/>
          <w:szCs w:val="28"/>
          <w:lang w:eastAsia="ru-RU"/>
        </w:rPr>
        <w:t xml:space="preserve">, или лица, признанного в </w:t>
      </w:r>
      <w:r w:rsidRPr="007403DD">
        <w:rPr>
          <w:rFonts w:ascii="Times New Roman" w:eastAsiaTheme="minorEastAsia" w:hAnsi="Times New Roman" w:cs="Times New Roman"/>
          <w:sz w:val="28"/>
          <w:szCs w:val="28"/>
          <w:lang w:eastAsia="ru-RU"/>
        </w:rPr>
        <w:lastRenderedPageBreak/>
        <w:t>установленном законом порядке недееспособным, если такое лицо по своему состоянию не способно дать согласие на медицинское вмешательство;</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3. Гражданин, один из родителей или иной законный представитель лица, указанного в </w:t>
      </w:r>
      <w:hyperlink r:id="rId8" w:anchor="/document/99/902312609/XA00M9Q2NI/" w:tgtFrame="_self" w:history="1">
        <w:r w:rsidRPr="007403DD">
          <w:rPr>
            <w:rFonts w:ascii="Times New Roman" w:eastAsiaTheme="minorEastAsia" w:hAnsi="Times New Roman" w:cs="Times New Roman"/>
            <w:color w:val="0000FF"/>
            <w:sz w:val="28"/>
            <w:szCs w:val="28"/>
            <w:u w:val="single"/>
            <w:lang w:eastAsia="ru-RU"/>
          </w:rPr>
          <w:t>части 2 настоящей статьи</w:t>
        </w:r>
      </w:hyperlink>
      <w:r w:rsidRPr="007403DD">
        <w:rPr>
          <w:rFonts w:ascii="Times New Roman" w:eastAsiaTheme="minorEastAsia" w:hAnsi="Times New Roman" w:cs="Times New Roman"/>
          <w:sz w:val="28"/>
          <w:szCs w:val="28"/>
          <w:lang w:eastAsia="ru-RU"/>
        </w:rPr>
        <w:t xml:space="preserve">, имеют право отказаться от медицинского вмешательства или потребовать его прекращения, за исключением случаев, предусмотренных </w:t>
      </w:r>
      <w:hyperlink r:id="rId9" w:anchor="/document/99/902312609/XA00M962NE/" w:tgtFrame="_self" w:history="1">
        <w:r w:rsidRPr="007403DD">
          <w:rPr>
            <w:rFonts w:ascii="Times New Roman" w:eastAsiaTheme="minorEastAsia" w:hAnsi="Times New Roman" w:cs="Times New Roman"/>
            <w:color w:val="0000FF"/>
            <w:sz w:val="28"/>
            <w:szCs w:val="28"/>
            <w:u w:val="single"/>
            <w:lang w:eastAsia="ru-RU"/>
          </w:rPr>
          <w:t>частью 9 настоящей статьи</w:t>
        </w:r>
      </w:hyperlink>
      <w:r w:rsidRPr="007403DD">
        <w:rPr>
          <w:rFonts w:ascii="Times New Roman" w:eastAsiaTheme="minorEastAsia" w:hAnsi="Times New Roman" w:cs="Times New Roman"/>
          <w:sz w:val="28"/>
          <w:szCs w:val="28"/>
          <w:lang w:eastAsia="ru-RU"/>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0" w:anchor="/document/99/902312609/XA00M9Q2NI/" w:tgtFrame="_self" w:history="1">
        <w:r w:rsidRPr="007403DD">
          <w:rPr>
            <w:rFonts w:ascii="Times New Roman" w:eastAsiaTheme="minorEastAsia" w:hAnsi="Times New Roman" w:cs="Times New Roman"/>
            <w:color w:val="0000FF"/>
            <w:sz w:val="28"/>
            <w:szCs w:val="28"/>
            <w:u w:val="single"/>
            <w:lang w:eastAsia="ru-RU"/>
          </w:rPr>
          <w:t>части 2 настоящей статьи</w:t>
        </w:r>
      </w:hyperlink>
      <w:r w:rsidRPr="007403DD">
        <w:rPr>
          <w:rFonts w:ascii="Times New Roman" w:eastAsiaTheme="minorEastAsia" w:hAnsi="Times New Roman" w:cs="Times New Roman"/>
          <w:sz w:val="28"/>
          <w:szCs w:val="28"/>
          <w:lang w:eastAsia="ru-RU"/>
        </w:rPr>
        <w:t>, в доступной для него форме должны быть разъяснены возможные последствия такого отказа.</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5. При отказе одного из родителей или иного законного представителя лица, указанного в </w:t>
      </w:r>
      <w:hyperlink r:id="rId11" w:anchor="/document/99/902312609/XA00M9Q2NI/" w:tgtFrame="_self" w:history="1">
        <w:r w:rsidRPr="007403DD">
          <w:rPr>
            <w:rFonts w:ascii="Times New Roman" w:eastAsiaTheme="minorEastAsia" w:hAnsi="Times New Roman" w:cs="Times New Roman"/>
            <w:color w:val="0000FF"/>
            <w:sz w:val="28"/>
            <w:szCs w:val="28"/>
            <w:u w:val="single"/>
            <w:lang w:eastAsia="ru-RU"/>
          </w:rPr>
          <w:t>части 2 настоящей статьи</w:t>
        </w:r>
      </w:hyperlink>
      <w:r w:rsidRPr="007403DD">
        <w:rPr>
          <w:rFonts w:ascii="Times New Roman" w:eastAsiaTheme="minorEastAsia" w:hAnsi="Times New Roman" w:cs="Times New Roman"/>
          <w:sz w:val="28"/>
          <w:szCs w:val="28"/>
          <w:lang w:eastAsia="ru-RU"/>
        </w:rPr>
        <w:t>,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6. Лица, указанные в </w:t>
      </w:r>
      <w:hyperlink r:id="rId12" w:anchor="/document/99/902312609/XA00M982NF/" w:tgtFrame="_self" w:history="1">
        <w:r w:rsidRPr="007403DD">
          <w:rPr>
            <w:rFonts w:ascii="Times New Roman" w:eastAsiaTheme="minorEastAsia" w:hAnsi="Times New Roman" w:cs="Times New Roman"/>
            <w:color w:val="0000FF"/>
            <w:sz w:val="28"/>
            <w:szCs w:val="28"/>
            <w:u w:val="single"/>
            <w:lang w:eastAsia="ru-RU"/>
          </w:rPr>
          <w:t>частях 1</w:t>
        </w:r>
      </w:hyperlink>
      <w:r w:rsidRPr="007403DD">
        <w:rPr>
          <w:rFonts w:ascii="Times New Roman" w:eastAsiaTheme="minorEastAsia" w:hAnsi="Times New Roman" w:cs="Times New Roman"/>
          <w:sz w:val="28"/>
          <w:szCs w:val="28"/>
          <w:lang w:eastAsia="ru-RU"/>
        </w:rPr>
        <w:t xml:space="preserve"> и </w:t>
      </w:r>
      <w:hyperlink r:id="rId13" w:anchor="/document/99/902312609/XA00M9Q2NI/" w:tgtFrame="_self" w:history="1">
        <w:r w:rsidRPr="007403DD">
          <w:rPr>
            <w:rFonts w:ascii="Times New Roman" w:eastAsiaTheme="minorEastAsia" w:hAnsi="Times New Roman" w:cs="Times New Roman"/>
            <w:color w:val="0000FF"/>
            <w:sz w:val="28"/>
            <w:szCs w:val="28"/>
            <w:u w:val="single"/>
            <w:lang w:eastAsia="ru-RU"/>
          </w:rPr>
          <w:t>2 настоящей статьи</w:t>
        </w:r>
      </w:hyperlink>
      <w:r w:rsidRPr="007403DD">
        <w:rPr>
          <w:rFonts w:ascii="Times New Roman" w:eastAsiaTheme="minorEastAsia" w:hAnsi="Times New Roman" w:cs="Times New Roman"/>
          <w:sz w:val="28"/>
          <w:szCs w:val="28"/>
          <w:lang w:eastAsia="ru-RU"/>
        </w:rPr>
        <w:t>,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w:t>
      </w:r>
      <w:r w:rsidRPr="007403DD">
        <w:rPr>
          <w:rFonts w:ascii="Times New Roman" w:eastAsiaTheme="minorEastAsia" w:hAnsi="Times New Roman" w:cs="Times New Roman"/>
          <w:sz w:val="28"/>
          <w:szCs w:val="28"/>
          <w:lang w:eastAsia="ru-RU"/>
        </w:rPr>
        <w:lastRenderedPageBreak/>
        <w:t xml:space="preserve">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14" w:anchor="/document/99/902312609/XA00M9Q2NI/" w:tgtFrame="_self" w:history="1">
        <w:r w:rsidRPr="007403DD">
          <w:rPr>
            <w:rFonts w:ascii="Times New Roman" w:eastAsiaTheme="minorEastAsia" w:hAnsi="Times New Roman" w:cs="Times New Roman"/>
            <w:color w:val="0000FF"/>
            <w:sz w:val="28"/>
            <w:szCs w:val="28"/>
            <w:u w:val="single"/>
            <w:lang w:eastAsia="ru-RU"/>
          </w:rPr>
          <w:t>части 2 настоящей статьи</w:t>
        </w:r>
      </w:hyperlink>
      <w:r w:rsidRPr="007403DD">
        <w:rPr>
          <w:rFonts w:ascii="Times New Roman" w:eastAsiaTheme="minorEastAsia" w:hAnsi="Times New Roman" w:cs="Times New Roman"/>
          <w:sz w:val="28"/>
          <w:szCs w:val="28"/>
          <w:lang w:eastAsia="ru-RU"/>
        </w:rPr>
        <w:t xml:space="preserve">,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5" w:anchor="/document/99/565415224/XA00M6G2N3/" w:history="1">
        <w:r w:rsidRPr="007403DD">
          <w:rPr>
            <w:rFonts w:ascii="Times New Roman" w:eastAsiaTheme="minorEastAsia" w:hAnsi="Times New Roman" w:cs="Times New Roman"/>
            <w:color w:val="0000FF"/>
            <w:sz w:val="28"/>
            <w:szCs w:val="28"/>
            <w:u w:val="single"/>
            <w:lang w:eastAsia="ru-RU"/>
          </w:rPr>
          <w:t>Федеральным законом от 31 июля 2020 года № 258-ФЗ "Об экспериментальных правовых режимах в сфере цифровых инноваций в Российской Федерации"</w:t>
        </w:r>
      </w:hyperlink>
      <w:r w:rsidRPr="007403DD">
        <w:rPr>
          <w:rFonts w:ascii="Times New Roman" w:eastAsiaTheme="minorEastAsia" w:hAnsi="Times New Roman" w:cs="Times New Roman"/>
          <w:sz w:val="28"/>
          <w:szCs w:val="28"/>
          <w:lang w:eastAsia="ru-RU"/>
        </w:rPr>
        <w:t>.</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9. Медицинское вмешательство без согласия гражданина, одного из родителей или иного законного представителя допускается: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6" w:anchor="/document/99/902312609/XA00M9Q2NI/" w:tgtFrame="_self" w:history="1">
        <w:r w:rsidRPr="007403DD">
          <w:rPr>
            <w:rFonts w:ascii="Times New Roman" w:eastAsiaTheme="minorEastAsia" w:hAnsi="Times New Roman" w:cs="Times New Roman"/>
            <w:color w:val="0000FF"/>
            <w:sz w:val="28"/>
            <w:szCs w:val="28"/>
            <w:u w:val="single"/>
            <w:lang w:eastAsia="ru-RU"/>
          </w:rPr>
          <w:t>части 2 настоящей статьи</w:t>
        </w:r>
      </w:hyperlink>
      <w:r w:rsidRPr="007403DD">
        <w:rPr>
          <w:rFonts w:ascii="Times New Roman" w:eastAsiaTheme="minorEastAsia" w:hAnsi="Times New Roman" w:cs="Times New Roman"/>
          <w:sz w:val="28"/>
          <w:szCs w:val="28"/>
          <w:lang w:eastAsia="ru-RU"/>
        </w:rPr>
        <w:t>);</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2) в отношении лиц, страдающих заболеваниями, представляющими опасность для окружающих;</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3) в отношении лиц, страдающих тяжелыми психическими расстройствами;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4) в отношении лиц, совершивших общественно опасные деяния (преступления);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lastRenderedPageBreak/>
        <w:t>5) при проведении судебно-медицинской экспертизы и (или) судебно-психиатрической экспертизы;</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1) в случаях, указанных в </w:t>
      </w:r>
      <w:hyperlink r:id="rId17" w:anchor="/document/99/902312609/XA00M6M2N5/" w:tgtFrame="_self" w:history="1">
        <w:r w:rsidRPr="007403DD">
          <w:rPr>
            <w:rFonts w:ascii="Times New Roman" w:eastAsiaTheme="minorEastAsia" w:hAnsi="Times New Roman" w:cs="Times New Roman"/>
            <w:color w:val="0000FF"/>
            <w:sz w:val="28"/>
            <w:szCs w:val="28"/>
            <w:u w:val="single"/>
            <w:lang w:eastAsia="ru-RU"/>
          </w:rPr>
          <w:t>пунктах 1</w:t>
        </w:r>
      </w:hyperlink>
      <w:r w:rsidRPr="007403DD">
        <w:rPr>
          <w:rFonts w:ascii="Times New Roman" w:eastAsiaTheme="minorEastAsia" w:hAnsi="Times New Roman" w:cs="Times New Roman"/>
          <w:sz w:val="28"/>
          <w:szCs w:val="28"/>
          <w:lang w:eastAsia="ru-RU"/>
        </w:rPr>
        <w:t xml:space="preserve"> и </w:t>
      </w:r>
      <w:hyperlink r:id="rId18" w:anchor="/document/99/902312609/XA00M782N8/" w:tgtFrame="_self" w:history="1">
        <w:r w:rsidRPr="007403DD">
          <w:rPr>
            <w:rFonts w:ascii="Times New Roman" w:eastAsiaTheme="minorEastAsia" w:hAnsi="Times New Roman" w:cs="Times New Roman"/>
            <w:color w:val="0000FF"/>
            <w:sz w:val="28"/>
            <w:szCs w:val="28"/>
            <w:u w:val="single"/>
            <w:lang w:eastAsia="ru-RU"/>
          </w:rPr>
          <w:t>2 части 9 настоящей статьи</w:t>
        </w:r>
      </w:hyperlink>
      <w:r w:rsidRPr="007403DD">
        <w:rPr>
          <w:rFonts w:ascii="Times New Roman" w:eastAsiaTheme="minorEastAsia" w:hAnsi="Times New Roman" w:cs="Times New Roman"/>
          <w:sz w:val="28"/>
          <w:szCs w:val="28"/>
          <w:lang w:eastAsia="ru-RU"/>
        </w:rPr>
        <w:t xml:space="preserve">,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9" w:anchor="/document/99/902312609/XA00M9Q2NI/" w:tgtFrame="_self" w:history="1">
        <w:r w:rsidRPr="007403DD">
          <w:rPr>
            <w:rFonts w:ascii="Times New Roman" w:eastAsiaTheme="minorEastAsia" w:hAnsi="Times New Roman" w:cs="Times New Roman"/>
            <w:color w:val="0000FF"/>
            <w:sz w:val="28"/>
            <w:szCs w:val="28"/>
            <w:u w:val="single"/>
            <w:lang w:eastAsia="ru-RU"/>
          </w:rPr>
          <w:t>части 2 настоящей статьи</w:t>
        </w:r>
      </w:hyperlink>
      <w:r w:rsidRPr="007403DD">
        <w:rPr>
          <w:rFonts w:ascii="Times New Roman" w:eastAsiaTheme="minorEastAsia" w:hAnsi="Times New Roman" w:cs="Times New Roman"/>
          <w:sz w:val="28"/>
          <w:szCs w:val="28"/>
          <w:lang w:eastAsia="ru-RU"/>
        </w:rPr>
        <w:t xml:space="preserve">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2) в отношении лиц, указанных в </w:t>
      </w:r>
      <w:hyperlink r:id="rId20" w:anchor="/document/99/902312609/XA00MAG2MV/" w:tgtFrame="_self" w:history="1">
        <w:r w:rsidRPr="007403DD">
          <w:rPr>
            <w:rFonts w:ascii="Times New Roman" w:eastAsiaTheme="minorEastAsia" w:hAnsi="Times New Roman" w:cs="Times New Roman"/>
            <w:color w:val="0000FF"/>
            <w:sz w:val="28"/>
            <w:szCs w:val="28"/>
            <w:u w:val="single"/>
            <w:lang w:eastAsia="ru-RU"/>
          </w:rPr>
          <w:t>пунктах 3</w:t>
        </w:r>
      </w:hyperlink>
      <w:r w:rsidRPr="007403DD">
        <w:rPr>
          <w:rFonts w:ascii="Times New Roman" w:eastAsiaTheme="minorEastAsia" w:hAnsi="Times New Roman" w:cs="Times New Roman"/>
          <w:sz w:val="28"/>
          <w:szCs w:val="28"/>
          <w:lang w:eastAsia="ru-RU"/>
        </w:rPr>
        <w:t xml:space="preserve"> и </w:t>
      </w:r>
      <w:hyperlink r:id="rId21" w:anchor="/document/99/902312609/XA00M2K2M0/" w:tgtFrame="_self" w:history="1">
        <w:r w:rsidRPr="007403DD">
          <w:rPr>
            <w:rFonts w:ascii="Times New Roman" w:eastAsiaTheme="minorEastAsia" w:hAnsi="Times New Roman" w:cs="Times New Roman"/>
            <w:color w:val="0000FF"/>
            <w:sz w:val="28"/>
            <w:szCs w:val="28"/>
            <w:u w:val="single"/>
            <w:lang w:eastAsia="ru-RU"/>
          </w:rPr>
          <w:t>4 части 9 настоящей статьи</w:t>
        </w:r>
      </w:hyperlink>
      <w:r w:rsidRPr="007403DD">
        <w:rPr>
          <w:rFonts w:ascii="Times New Roman" w:eastAsiaTheme="minorEastAsia" w:hAnsi="Times New Roman" w:cs="Times New Roman"/>
          <w:sz w:val="28"/>
          <w:szCs w:val="28"/>
          <w:lang w:eastAsia="ru-RU"/>
        </w:rPr>
        <w:t>, - судом в случаях и в порядке, которые установлены законодательством Российской Федерации;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3) в случае, указанном в </w:t>
      </w:r>
      <w:hyperlink r:id="rId22" w:anchor="/document/99/902312609/XA00MI02OB/" w:tgtFrame="_self" w:history="1">
        <w:r w:rsidRPr="007403DD">
          <w:rPr>
            <w:rFonts w:ascii="Times New Roman" w:eastAsiaTheme="minorEastAsia" w:hAnsi="Times New Roman" w:cs="Times New Roman"/>
            <w:color w:val="0000FF"/>
            <w:sz w:val="28"/>
            <w:szCs w:val="28"/>
            <w:u w:val="single"/>
            <w:lang w:eastAsia="ru-RU"/>
          </w:rPr>
          <w:t>пункте 6 части 9 настоящей статьи</w:t>
        </w:r>
      </w:hyperlink>
      <w:r w:rsidRPr="007403DD">
        <w:rPr>
          <w:rFonts w:ascii="Times New Roman" w:eastAsiaTheme="minorEastAsia" w:hAnsi="Times New Roman" w:cs="Times New Roman"/>
          <w:sz w:val="28"/>
          <w:szCs w:val="28"/>
          <w:lang w:eastAsia="ru-RU"/>
        </w:rPr>
        <w:t xml:space="preserve">,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3" w:anchor="/document/99/902312609/XA00M9Q2NI/" w:tgtFrame="_self" w:history="1">
        <w:r w:rsidRPr="007403DD">
          <w:rPr>
            <w:rFonts w:ascii="Times New Roman" w:eastAsiaTheme="minorEastAsia" w:hAnsi="Times New Roman" w:cs="Times New Roman"/>
            <w:color w:val="0000FF"/>
            <w:sz w:val="28"/>
            <w:szCs w:val="28"/>
            <w:u w:val="single"/>
            <w:lang w:eastAsia="ru-RU"/>
          </w:rPr>
          <w:t>части 2 настоящей статьи</w:t>
        </w:r>
      </w:hyperlink>
      <w:r w:rsidRPr="007403DD">
        <w:rPr>
          <w:rFonts w:ascii="Times New Roman" w:eastAsiaTheme="minorEastAsia" w:hAnsi="Times New Roman" w:cs="Times New Roman"/>
          <w:sz w:val="28"/>
          <w:szCs w:val="28"/>
          <w:lang w:eastAsia="ru-RU"/>
        </w:rPr>
        <w:t xml:space="preserve"> и в отношении которого проведено медицинское вмешательство.</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24" w:anchor="/document/99/902312609/XA00MFS2O8/" w:tgtFrame="_self" w:history="1">
        <w:r w:rsidRPr="007403DD">
          <w:rPr>
            <w:rFonts w:ascii="Times New Roman" w:eastAsiaTheme="minorEastAsia" w:hAnsi="Times New Roman" w:cs="Times New Roman"/>
            <w:color w:val="0000FF"/>
            <w:sz w:val="28"/>
            <w:szCs w:val="28"/>
            <w:u w:val="single"/>
            <w:lang w:eastAsia="ru-RU"/>
          </w:rPr>
          <w:t>частью 2 статьи 54 настоящего Федерального закона</w:t>
        </w:r>
      </w:hyperlink>
      <w:r w:rsidRPr="007403DD">
        <w:rPr>
          <w:rFonts w:ascii="Times New Roman" w:eastAsiaTheme="minorEastAsia" w:hAnsi="Times New Roman" w:cs="Times New Roman"/>
          <w:sz w:val="28"/>
          <w:szCs w:val="28"/>
          <w:lang w:eastAsia="ru-RU"/>
        </w:rPr>
        <w:t xml:space="preserve">,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w:t>
      </w:r>
      <w:r w:rsidRPr="007403DD">
        <w:rPr>
          <w:rFonts w:ascii="Times New Roman" w:eastAsiaTheme="minorEastAsia" w:hAnsi="Times New Roman" w:cs="Times New Roman"/>
          <w:sz w:val="28"/>
          <w:szCs w:val="28"/>
          <w:lang w:eastAsia="ru-RU"/>
        </w:rPr>
        <w:lastRenderedPageBreak/>
        <w:t>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7403DD" w:rsidRPr="007403DD" w:rsidRDefault="007403DD" w:rsidP="007403DD">
      <w:pPr>
        <w:spacing w:after="0" w:line="240" w:lineRule="auto"/>
        <w:ind w:left="-426"/>
        <w:rPr>
          <w:rFonts w:ascii="Times New Roman" w:eastAsia="Times New Roman" w:hAnsi="Times New Roman" w:cs="Times New Roman"/>
          <w:b/>
          <w:bCs/>
          <w:sz w:val="28"/>
          <w:szCs w:val="28"/>
          <w:lang w:eastAsia="ru-RU"/>
        </w:rPr>
      </w:pPr>
      <w:r w:rsidRPr="007403DD">
        <w:rPr>
          <w:rFonts w:ascii="Times New Roman" w:eastAsia="Times New Roman" w:hAnsi="Times New Roman" w:cs="Times New Roman"/>
          <w:b/>
          <w:bCs/>
          <w:sz w:val="28"/>
          <w:szCs w:val="28"/>
          <w:lang w:eastAsia="ru-RU"/>
        </w:rPr>
        <w:t>Статья 21. Выбор врача и медицинской организации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3. Оказание первичной специализированной медико-санитарной помощи осуществляется: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25" w:anchor="/document/99/902312609/XA00M7E2N4/" w:tgtFrame="_self" w:history="1">
        <w:r w:rsidRPr="007403DD">
          <w:rPr>
            <w:rFonts w:ascii="Times New Roman" w:eastAsiaTheme="minorEastAsia" w:hAnsi="Times New Roman" w:cs="Times New Roman"/>
            <w:color w:val="0000FF"/>
            <w:sz w:val="28"/>
            <w:szCs w:val="28"/>
            <w:u w:val="single"/>
            <w:lang w:eastAsia="ru-RU"/>
          </w:rPr>
          <w:t>частью 2 настоящей статьи</w:t>
        </w:r>
      </w:hyperlink>
      <w:r w:rsidRPr="007403DD">
        <w:rPr>
          <w:rFonts w:ascii="Times New Roman" w:eastAsiaTheme="minorEastAsia" w:hAnsi="Times New Roman" w:cs="Times New Roman"/>
          <w:sz w:val="28"/>
          <w:szCs w:val="28"/>
          <w:lang w:eastAsia="ru-RU"/>
        </w:rPr>
        <w:t>, с учетом порядков оказания медицинской помощи.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w:t>
      </w:r>
      <w:r w:rsidRPr="007403DD">
        <w:rPr>
          <w:rFonts w:ascii="Times New Roman" w:eastAsiaTheme="minorEastAsia" w:hAnsi="Times New Roman" w:cs="Times New Roman"/>
          <w:sz w:val="28"/>
          <w:szCs w:val="28"/>
          <w:lang w:eastAsia="ru-RU"/>
        </w:rPr>
        <w:lastRenderedPageBreak/>
        <w:t>территориальной программой государственных гарантий бесплатного оказания гражданам медицинской помощи.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 учетом особенностей, установленных </w:t>
      </w:r>
      <w:hyperlink r:id="rId26" w:anchor="/document/99/901704754/XA00M1S2LR/" w:history="1">
        <w:r w:rsidRPr="007403DD">
          <w:rPr>
            <w:rFonts w:ascii="Times New Roman" w:eastAsiaTheme="minorEastAsia" w:hAnsi="Times New Roman" w:cs="Times New Roman"/>
            <w:color w:val="0000FF"/>
            <w:sz w:val="28"/>
            <w:szCs w:val="28"/>
            <w:u w:val="single"/>
            <w:lang w:eastAsia="ru-RU"/>
          </w:rPr>
          <w:t>Федеральным законом от 28 марта 1998 года № 53-ФЗ "О воинской обязанности и военной службе".</w:t>
        </w:r>
      </w:hyperlink>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7" w:anchor="/document/99/902312609/XA00MCU2N4/" w:tgtFrame="_self" w:history="1">
        <w:r w:rsidRPr="007403DD">
          <w:rPr>
            <w:rFonts w:ascii="Times New Roman" w:eastAsiaTheme="minorEastAsia" w:hAnsi="Times New Roman" w:cs="Times New Roman"/>
            <w:color w:val="0000FF"/>
            <w:sz w:val="28"/>
            <w:szCs w:val="28"/>
            <w:u w:val="single"/>
            <w:lang w:eastAsia="ru-RU"/>
          </w:rPr>
          <w:t>статьей 26 настоящего Федерального закона</w:t>
        </w:r>
      </w:hyperlink>
      <w:r w:rsidRPr="007403DD">
        <w:rPr>
          <w:rFonts w:ascii="Times New Roman" w:eastAsiaTheme="minorEastAsia" w:hAnsi="Times New Roman" w:cs="Times New Roman"/>
          <w:sz w:val="28"/>
          <w:szCs w:val="28"/>
          <w:lang w:eastAsia="ru-RU"/>
        </w:rPr>
        <w:t>.</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403DD" w:rsidRPr="007403DD" w:rsidRDefault="007403DD" w:rsidP="007403DD">
      <w:pPr>
        <w:spacing w:after="0" w:line="240" w:lineRule="auto"/>
        <w:ind w:left="-426"/>
        <w:rPr>
          <w:rFonts w:ascii="Times New Roman" w:eastAsia="Times New Roman" w:hAnsi="Times New Roman" w:cs="Times New Roman"/>
          <w:b/>
          <w:bCs/>
          <w:sz w:val="28"/>
          <w:szCs w:val="28"/>
          <w:lang w:eastAsia="ru-RU"/>
        </w:rPr>
      </w:pPr>
      <w:r w:rsidRPr="007403DD">
        <w:rPr>
          <w:rFonts w:ascii="Times New Roman" w:eastAsia="Times New Roman" w:hAnsi="Times New Roman" w:cs="Times New Roman"/>
          <w:b/>
          <w:bCs/>
          <w:sz w:val="28"/>
          <w:szCs w:val="28"/>
          <w:lang w:eastAsia="ru-RU"/>
        </w:rPr>
        <w:t>Статья 22. Информация о состоянии здоровья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lastRenderedPageBreak/>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8" w:anchor="/document/99/902312609/XA00MFS2O8/" w:tgtFrame="_self" w:history="1">
        <w:r w:rsidRPr="007403DD">
          <w:rPr>
            <w:rFonts w:ascii="Times New Roman" w:eastAsiaTheme="minorEastAsia" w:hAnsi="Times New Roman" w:cs="Times New Roman"/>
            <w:color w:val="0000FF"/>
            <w:sz w:val="28"/>
            <w:szCs w:val="28"/>
            <w:u w:val="single"/>
            <w:lang w:eastAsia="ru-RU"/>
          </w:rPr>
          <w:t>части 2 статьи 54 настоящего Федерального закона</w:t>
        </w:r>
      </w:hyperlink>
      <w:r w:rsidRPr="007403DD">
        <w:rPr>
          <w:rFonts w:ascii="Times New Roman" w:eastAsiaTheme="minorEastAsia" w:hAnsi="Times New Roman" w:cs="Times New Roman"/>
          <w:sz w:val="28"/>
          <w:szCs w:val="28"/>
          <w:lang w:eastAsia="ru-RU"/>
        </w:rPr>
        <w:t xml:space="preserve">,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29" w:anchor="/document/99/902312609/XA00MFS2O8/" w:tgtFrame="_self" w:history="1">
        <w:r w:rsidRPr="007403DD">
          <w:rPr>
            <w:rFonts w:ascii="Times New Roman" w:eastAsiaTheme="minorEastAsia" w:hAnsi="Times New Roman" w:cs="Times New Roman"/>
            <w:color w:val="0000FF"/>
            <w:sz w:val="28"/>
            <w:szCs w:val="28"/>
            <w:u w:val="single"/>
            <w:lang w:eastAsia="ru-RU"/>
          </w:rPr>
          <w:t>частью 2 статьи 54 настоящего Федерального закона</w:t>
        </w:r>
      </w:hyperlink>
      <w:r w:rsidRPr="007403DD">
        <w:rPr>
          <w:rFonts w:ascii="Times New Roman" w:eastAsiaTheme="minorEastAsia" w:hAnsi="Times New Roman" w:cs="Times New Roman"/>
          <w:sz w:val="28"/>
          <w:szCs w:val="28"/>
          <w:lang w:eastAsia="ru-RU"/>
        </w:rPr>
        <w:t>,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w:t>
      </w:r>
      <w:r w:rsidRPr="007403DD">
        <w:rPr>
          <w:rFonts w:ascii="Times New Roman" w:eastAsiaTheme="minorEastAsia" w:hAnsi="Times New Roman" w:cs="Times New Roman"/>
          <w:sz w:val="28"/>
          <w:szCs w:val="28"/>
          <w:lang w:eastAsia="ru-RU"/>
        </w:rPr>
        <w:lastRenderedPageBreak/>
        <w:t>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403DD" w:rsidRPr="007403DD" w:rsidRDefault="007403DD" w:rsidP="007403DD">
      <w:pPr>
        <w:spacing w:after="0" w:line="240" w:lineRule="auto"/>
        <w:ind w:left="-426"/>
        <w:rPr>
          <w:rFonts w:ascii="Times New Roman" w:eastAsia="Times New Roman" w:hAnsi="Times New Roman" w:cs="Times New Roman"/>
          <w:b/>
          <w:bCs/>
          <w:sz w:val="28"/>
          <w:szCs w:val="28"/>
          <w:lang w:eastAsia="ru-RU"/>
        </w:rPr>
      </w:pPr>
      <w:r w:rsidRPr="007403DD">
        <w:rPr>
          <w:rFonts w:ascii="Times New Roman" w:eastAsia="Times New Roman" w:hAnsi="Times New Roman" w:cs="Times New Roman"/>
          <w:b/>
          <w:bCs/>
          <w:sz w:val="28"/>
          <w:szCs w:val="28"/>
          <w:lang w:eastAsia="ru-RU"/>
        </w:rPr>
        <w:t>Статья 23. Информация о факторах, влияющих на здоровье</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403DD" w:rsidRPr="007403DD" w:rsidRDefault="007403DD" w:rsidP="007403DD">
      <w:pPr>
        <w:spacing w:after="0" w:line="240" w:lineRule="auto"/>
        <w:ind w:left="-426"/>
        <w:rPr>
          <w:rFonts w:ascii="Times New Roman" w:eastAsia="Times New Roman" w:hAnsi="Times New Roman" w:cs="Times New Roman"/>
          <w:b/>
          <w:bCs/>
          <w:sz w:val="28"/>
          <w:szCs w:val="28"/>
          <w:lang w:eastAsia="ru-RU"/>
        </w:rPr>
      </w:pPr>
      <w:r w:rsidRPr="007403DD">
        <w:rPr>
          <w:rFonts w:ascii="Times New Roman" w:eastAsia="Times New Roman" w:hAnsi="Times New Roman" w:cs="Times New Roman"/>
          <w:b/>
          <w:bCs/>
          <w:sz w:val="28"/>
          <w:szCs w:val="28"/>
          <w:lang w:eastAsia="ru-RU"/>
        </w:rPr>
        <w:t>Статья 24. Права работников, занятых на отдельных видах работ, на охрану здоровья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403DD" w:rsidRPr="007403DD" w:rsidRDefault="007403DD" w:rsidP="007403DD">
      <w:pPr>
        <w:spacing w:after="0" w:line="240" w:lineRule="auto"/>
        <w:ind w:left="-426"/>
        <w:rPr>
          <w:rFonts w:ascii="Times New Roman" w:eastAsia="Times New Roman" w:hAnsi="Times New Roman" w:cs="Times New Roman"/>
          <w:b/>
          <w:bCs/>
          <w:sz w:val="28"/>
          <w:szCs w:val="28"/>
          <w:lang w:eastAsia="ru-RU"/>
        </w:rPr>
      </w:pPr>
      <w:r w:rsidRPr="007403DD">
        <w:rPr>
          <w:rFonts w:ascii="Times New Roman" w:eastAsia="Times New Roman" w:hAnsi="Times New Roman" w:cs="Times New Roman"/>
          <w:b/>
          <w:bCs/>
          <w:sz w:val="28"/>
          <w:szCs w:val="28"/>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0" w:anchor="/document/99/902312609/XA00M9A2N1/" w:tgtFrame="_self" w:history="1">
        <w:r w:rsidRPr="007403DD">
          <w:rPr>
            <w:rFonts w:ascii="Times New Roman" w:eastAsiaTheme="minorEastAsia" w:hAnsi="Times New Roman" w:cs="Times New Roman"/>
            <w:color w:val="0000FF"/>
            <w:sz w:val="28"/>
            <w:szCs w:val="28"/>
            <w:u w:val="single"/>
            <w:lang w:eastAsia="ru-RU"/>
          </w:rPr>
          <w:t>статьей 61 настоящего Федерального закона</w:t>
        </w:r>
      </w:hyperlink>
      <w:r w:rsidRPr="007403DD">
        <w:rPr>
          <w:rFonts w:ascii="Times New Roman" w:eastAsiaTheme="minorEastAsia" w:hAnsi="Times New Roman" w:cs="Times New Roman"/>
          <w:sz w:val="28"/>
          <w:szCs w:val="28"/>
          <w:lang w:eastAsia="ru-RU"/>
        </w:rP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lastRenderedPageBreak/>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403DD" w:rsidRPr="007403DD" w:rsidRDefault="007403DD" w:rsidP="007403DD">
      <w:pPr>
        <w:spacing w:after="0" w:line="240" w:lineRule="auto"/>
        <w:ind w:left="-426"/>
        <w:rPr>
          <w:rFonts w:ascii="Times New Roman" w:eastAsia="Times New Roman" w:hAnsi="Times New Roman" w:cs="Times New Roman"/>
          <w:b/>
          <w:bCs/>
          <w:sz w:val="28"/>
          <w:szCs w:val="28"/>
          <w:lang w:eastAsia="ru-RU"/>
        </w:rPr>
      </w:pPr>
      <w:r w:rsidRPr="007403DD">
        <w:rPr>
          <w:rFonts w:ascii="Times New Roman" w:eastAsia="Times New Roman" w:hAnsi="Times New Roman" w:cs="Times New Roman"/>
          <w:b/>
          <w:bCs/>
          <w:sz w:val="28"/>
          <w:szCs w:val="28"/>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2. Беременные женщины, женщины во время родов и в послеродовой период из числа лиц, указанных в </w:t>
      </w:r>
      <w:hyperlink r:id="rId31" w:anchor="/document/99/902312609/XA00MDG2N7/" w:tgtFrame="_self" w:history="1">
        <w:r w:rsidRPr="007403DD">
          <w:rPr>
            <w:rFonts w:ascii="Times New Roman" w:eastAsiaTheme="minorEastAsia" w:hAnsi="Times New Roman" w:cs="Times New Roman"/>
            <w:color w:val="0000FF"/>
            <w:sz w:val="28"/>
            <w:szCs w:val="28"/>
            <w:u w:val="single"/>
            <w:lang w:eastAsia="ru-RU"/>
          </w:rPr>
          <w:t>части 1 настоящей статьи</w:t>
        </w:r>
      </w:hyperlink>
      <w:r w:rsidRPr="007403DD">
        <w:rPr>
          <w:rFonts w:ascii="Times New Roman" w:eastAsiaTheme="minorEastAsia" w:hAnsi="Times New Roman" w:cs="Times New Roman"/>
          <w:sz w:val="28"/>
          <w:szCs w:val="28"/>
          <w:lang w:eastAsia="ru-RU"/>
        </w:rPr>
        <w:t xml:space="preserve">, имеют право на оказание </w:t>
      </w:r>
      <w:r w:rsidRPr="007403DD">
        <w:rPr>
          <w:rFonts w:ascii="Times New Roman" w:eastAsiaTheme="minorEastAsia" w:hAnsi="Times New Roman" w:cs="Times New Roman"/>
          <w:sz w:val="28"/>
          <w:szCs w:val="28"/>
          <w:lang w:eastAsia="ru-RU"/>
        </w:rPr>
        <w:lastRenderedPageBreak/>
        <w:t>медицинской помощи, в том числе в медицинских организациях охраны материнства и детства.</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32" w:anchor="/document/99/902312609/XA00MCC2NQ/" w:tgtFrame="_self" w:history="1">
        <w:r w:rsidRPr="007403DD">
          <w:rPr>
            <w:rFonts w:ascii="Times New Roman" w:eastAsiaTheme="minorEastAsia" w:hAnsi="Times New Roman" w:cs="Times New Roman"/>
            <w:color w:val="0000FF"/>
            <w:sz w:val="28"/>
            <w:szCs w:val="28"/>
            <w:u w:val="single"/>
            <w:lang w:eastAsia="ru-RU"/>
          </w:rPr>
          <w:t>части 3 настоящей статьи</w:t>
        </w:r>
      </w:hyperlink>
      <w:r w:rsidRPr="007403DD">
        <w:rPr>
          <w:rFonts w:ascii="Times New Roman" w:eastAsiaTheme="minorEastAsia" w:hAnsi="Times New Roman" w:cs="Times New Roman"/>
          <w:sz w:val="28"/>
          <w:szCs w:val="28"/>
          <w:lang w:eastAsia="ru-RU"/>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5. Клиническая апробация, испытание лекарственных препаратов, специализированных продуктов </w:t>
      </w:r>
      <w:hyperlink r:id="rId33" w:anchor="/document/99/902312609/XA00MB02MV/" w:tgtFrame="_self" w:history="1">
        <w:r w:rsidRPr="007403DD">
          <w:rPr>
            <w:rFonts w:ascii="Times New Roman" w:eastAsiaTheme="minorEastAsia" w:hAnsi="Times New Roman" w:cs="Times New Roman"/>
            <w:color w:val="0000FF"/>
            <w:sz w:val="28"/>
            <w:szCs w:val="28"/>
            <w:u w:val="single"/>
            <w:lang w:eastAsia="ru-RU"/>
          </w:rPr>
          <w:t>лечебного питания</w:t>
        </w:r>
      </w:hyperlink>
      <w:r w:rsidRPr="007403DD">
        <w:rPr>
          <w:rFonts w:ascii="Times New Roman" w:eastAsiaTheme="minorEastAsia" w:hAnsi="Times New Roman" w:cs="Times New Roman"/>
          <w:sz w:val="28"/>
          <w:szCs w:val="28"/>
          <w:lang w:eastAsia="ru-RU"/>
        </w:rPr>
        <w:t xml:space="preserve">, медицинских изделий и дезинфекционных средств с привлечением в качестве объекта для этих целей лиц, указанных в </w:t>
      </w:r>
      <w:hyperlink r:id="rId34" w:anchor="/document/99/902312609/XA00MDG2N7/" w:tgtFrame="_self" w:history="1">
        <w:r w:rsidRPr="007403DD">
          <w:rPr>
            <w:rFonts w:ascii="Times New Roman" w:eastAsiaTheme="minorEastAsia" w:hAnsi="Times New Roman" w:cs="Times New Roman"/>
            <w:color w:val="0000FF"/>
            <w:sz w:val="28"/>
            <w:szCs w:val="28"/>
            <w:u w:val="single"/>
            <w:lang w:eastAsia="ru-RU"/>
          </w:rPr>
          <w:t>части 1 настоящей статьи</w:t>
        </w:r>
      </w:hyperlink>
      <w:r w:rsidRPr="007403DD">
        <w:rPr>
          <w:rFonts w:ascii="Times New Roman" w:eastAsiaTheme="minorEastAsia" w:hAnsi="Times New Roman" w:cs="Times New Roman"/>
          <w:sz w:val="28"/>
          <w:szCs w:val="28"/>
          <w:lang w:eastAsia="ru-RU"/>
        </w:rPr>
        <w:t>, не допускаются.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35" w:anchor="/document/99/902312609/XA00MDG2N7/" w:tgtFrame="_self" w:history="1">
        <w:r w:rsidRPr="007403DD">
          <w:rPr>
            <w:rFonts w:ascii="Times New Roman" w:eastAsiaTheme="minorEastAsia" w:hAnsi="Times New Roman" w:cs="Times New Roman"/>
            <w:color w:val="0000FF"/>
            <w:sz w:val="28"/>
            <w:szCs w:val="28"/>
            <w:u w:val="single"/>
            <w:lang w:eastAsia="ru-RU"/>
          </w:rPr>
          <w:t>части 1 настоящей статьи</w:t>
        </w:r>
      </w:hyperlink>
      <w:r w:rsidRPr="007403DD">
        <w:rPr>
          <w:rFonts w:ascii="Times New Roman" w:eastAsiaTheme="minorEastAsia" w:hAnsi="Times New Roman" w:cs="Times New Roman"/>
          <w:sz w:val="28"/>
          <w:szCs w:val="28"/>
          <w:lang w:eastAsia="ru-RU"/>
        </w:rP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403DD" w:rsidRPr="007403DD" w:rsidRDefault="007403DD" w:rsidP="007403DD">
      <w:pPr>
        <w:spacing w:after="0" w:line="240" w:lineRule="auto"/>
        <w:ind w:left="-426"/>
        <w:rPr>
          <w:rFonts w:ascii="Times New Roman" w:eastAsia="Times New Roman" w:hAnsi="Times New Roman" w:cs="Times New Roman"/>
          <w:b/>
          <w:bCs/>
          <w:sz w:val="28"/>
          <w:szCs w:val="28"/>
          <w:lang w:eastAsia="ru-RU"/>
        </w:rPr>
      </w:pPr>
      <w:r w:rsidRPr="007403DD">
        <w:rPr>
          <w:rFonts w:ascii="Times New Roman" w:eastAsia="Times New Roman" w:hAnsi="Times New Roman" w:cs="Times New Roman"/>
          <w:b/>
          <w:bCs/>
          <w:sz w:val="28"/>
          <w:szCs w:val="28"/>
          <w:lang w:eastAsia="ru-RU"/>
        </w:rPr>
        <w:lastRenderedPageBreak/>
        <w:t>Статья 27. Обязанности граждан в сфере охраны здоровья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1. Граждане обязаны заботиться о сохранении своего здоровья.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403DD" w:rsidRPr="007403DD" w:rsidRDefault="007403DD" w:rsidP="007403DD">
      <w:pPr>
        <w:spacing w:after="0" w:line="240" w:lineRule="auto"/>
        <w:ind w:left="-426"/>
        <w:rPr>
          <w:rFonts w:ascii="Times New Roman" w:eastAsia="Times New Roman" w:hAnsi="Times New Roman" w:cs="Times New Roman"/>
          <w:b/>
          <w:bCs/>
          <w:sz w:val="28"/>
          <w:szCs w:val="28"/>
          <w:lang w:eastAsia="ru-RU"/>
        </w:rPr>
      </w:pPr>
      <w:r w:rsidRPr="007403DD">
        <w:rPr>
          <w:rFonts w:ascii="Times New Roman" w:eastAsia="Times New Roman" w:hAnsi="Times New Roman" w:cs="Times New Roman"/>
          <w:b/>
          <w:bCs/>
          <w:sz w:val="28"/>
          <w:szCs w:val="28"/>
          <w:lang w:eastAsia="ru-RU"/>
        </w:rPr>
        <w:t>Статья 28. Общественные объединения по защите прав граждан в сфере охраны здоровья</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403DD" w:rsidRPr="007403DD" w:rsidRDefault="007403DD" w:rsidP="007403DD">
      <w:pPr>
        <w:spacing w:after="223" w:line="240" w:lineRule="auto"/>
        <w:ind w:left="-426"/>
        <w:jc w:val="both"/>
        <w:rPr>
          <w:rFonts w:ascii="Times New Roman" w:eastAsiaTheme="minorEastAsia" w:hAnsi="Times New Roman" w:cs="Times New Roman"/>
          <w:sz w:val="28"/>
          <w:szCs w:val="28"/>
          <w:lang w:eastAsia="ru-RU"/>
        </w:rPr>
      </w:pPr>
      <w:r w:rsidRPr="007403DD">
        <w:rPr>
          <w:rFonts w:ascii="Times New Roman" w:eastAsiaTheme="minorEastAsia" w:hAnsi="Times New Roman" w:cs="Times New Roman"/>
          <w:sz w:val="28"/>
          <w:szCs w:val="2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403DD" w:rsidRDefault="007403DD"/>
    <w:p w:rsidR="00BA48F5" w:rsidRDefault="008D1844"/>
    <w:sectPr w:rsidR="00BA48F5">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844" w:rsidRDefault="008D1844" w:rsidP="007403DD">
      <w:pPr>
        <w:spacing w:after="0" w:line="240" w:lineRule="auto"/>
      </w:pPr>
      <w:r>
        <w:separator/>
      </w:r>
    </w:p>
  </w:endnote>
  <w:endnote w:type="continuationSeparator" w:id="0">
    <w:p w:rsidR="008D1844" w:rsidRDefault="008D1844" w:rsidP="0074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844" w:rsidRDefault="008D1844" w:rsidP="007403DD">
      <w:pPr>
        <w:spacing w:after="0" w:line="240" w:lineRule="auto"/>
      </w:pPr>
      <w:r>
        <w:separator/>
      </w:r>
    </w:p>
  </w:footnote>
  <w:footnote w:type="continuationSeparator" w:id="0">
    <w:p w:rsidR="008D1844" w:rsidRDefault="008D1844" w:rsidP="00740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827715"/>
      <w:docPartObj>
        <w:docPartGallery w:val="Page Numbers (Top of Page)"/>
        <w:docPartUnique/>
      </w:docPartObj>
    </w:sdtPr>
    <w:sdtContent>
      <w:p w:rsidR="007403DD" w:rsidRDefault="007403DD">
        <w:pPr>
          <w:pStyle w:val="a4"/>
          <w:jc w:val="center"/>
        </w:pPr>
        <w:r>
          <w:fldChar w:fldCharType="begin"/>
        </w:r>
        <w:r>
          <w:instrText>PAGE   \* MERGEFORMAT</w:instrText>
        </w:r>
        <w:r>
          <w:fldChar w:fldCharType="separate"/>
        </w:r>
        <w:r>
          <w:rPr>
            <w:noProof/>
          </w:rPr>
          <w:t>13</w:t>
        </w:r>
        <w:r>
          <w:fldChar w:fldCharType="end"/>
        </w:r>
      </w:p>
    </w:sdtContent>
  </w:sdt>
  <w:p w:rsidR="007403DD" w:rsidRDefault="007403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10"/>
    <w:rsid w:val="0065092A"/>
    <w:rsid w:val="007403DD"/>
    <w:rsid w:val="007D0410"/>
    <w:rsid w:val="008D1844"/>
    <w:rsid w:val="00F40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0F249"/>
  <w15:chartTrackingRefBased/>
  <w15:docId w15:val="{F064E2D2-49AF-4F56-BCE0-C7AF3F5E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03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03DD"/>
  </w:style>
  <w:style w:type="paragraph" w:styleId="a6">
    <w:name w:val="footer"/>
    <w:basedOn w:val="a"/>
    <w:link w:val="a7"/>
    <w:uiPriority w:val="99"/>
    <w:unhideWhenUsed/>
    <w:rsid w:val="007403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crs.ru/" TargetMode="External"/><Relationship Id="rId18" Type="http://schemas.openxmlformats.org/officeDocument/2006/relationships/hyperlink" Target="https://1crs.ru/" TargetMode="External"/><Relationship Id="rId26" Type="http://schemas.openxmlformats.org/officeDocument/2006/relationships/hyperlink" Target="https://1crs.ru/" TargetMode="External"/><Relationship Id="rId21" Type="http://schemas.openxmlformats.org/officeDocument/2006/relationships/hyperlink" Target="https://1crs.ru/" TargetMode="External"/><Relationship Id="rId34" Type="http://schemas.openxmlformats.org/officeDocument/2006/relationships/hyperlink" Target="https://1crs.ru/" TargetMode="External"/><Relationship Id="rId7" Type="http://schemas.openxmlformats.org/officeDocument/2006/relationships/hyperlink" Target="https://1crs.ru/" TargetMode="External"/><Relationship Id="rId12" Type="http://schemas.openxmlformats.org/officeDocument/2006/relationships/hyperlink" Target="https://1crs.ru/" TargetMode="External"/><Relationship Id="rId17" Type="http://schemas.openxmlformats.org/officeDocument/2006/relationships/hyperlink" Target="https://1crs.ru/" TargetMode="External"/><Relationship Id="rId25" Type="http://schemas.openxmlformats.org/officeDocument/2006/relationships/hyperlink" Target="https://1crs.ru/" TargetMode="External"/><Relationship Id="rId33" Type="http://schemas.openxmlformats.org/officeDocument/2006/relationships/hyperlink" Target="https://1crs.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1crs.ru/" TargetMode="External"/><Relationship Id="rId20" Type="http://schemas.openxmlformats.org/officeDocument/2006/relationships/hyperlink" Target="https://1crs.ru/" TargetMode="External"/><Relationship Id="rId29" Type="http://schemas.openxmlformats.org/officeDocument/2006/relationships/hyperlink" Target="https://1crs.ru/" TargetMode="External"/><Relationship Id="rId1" Type="http://schemas.openxmlformats.org/officeDocument/2006/relationships/styles" Target="styles.xml"/><Relationship Id="rId6" Type="http://schemas.openxmlformats.org/officeDocument/2006/relationships/hyperlink" Target="https://1crs.ru/" TargetMode="External"/><Relationship Id="rId11" Type="http://schemas.openxmlformats.org/officeDocument/2006/relationships/hyperlink" Target="https://1crs.ru/" TargetMode="External"/><Relationship Id="rId24" Type="http://schemas.openxmlformats.org/officeDocument/2006/relationships/hyperlink" Target="https://1crs.ru/" TargetMode="External"/><Relationship Id="rId32" Type="http://schemas.openxmlformats.org/officeDocument/2006/relationships/hyperlink" Target="https://1crs.ru/"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1crs.ru/" TargetMode="External"/><Relationship Id="rId23" Type="http://schemas.openxmlformats.org/officeDocument/2006/relationships/hyperlink" Target="https://1crs.ru/" TargetMode="External"/><Relationship Id="rId28" Type="http://schemas.openxmlformats.org/officeDocument/2006/relationships/hyperlink" Target="https://1crs.ru/" TargetMode="External"/><Relationship Id="rId36" Type="http://schemas.openxmlformats.org/officeDocument/2006/relationships/header" Target="header1.xml"/><Relationship Id="rId10" Type="http://schemas.openxmlformats.org/officeDocument/2006/relationships/hyperlink" Target="https://1crs.ru/" TargetMode="External"/><Relationship Id="rId19" Type="http://schemas.openxmlformats.org/officeDocument/2006/relationships/hyperlink" Target="https://1crs.ru/" TargetMode="External"/><Relationship Id="rId31" Type="http://schemas.openxmlformats.org/officeDocument/2006/relationships/hyperlink" Target="https://1crs.ru/" TargetMode="External"/><Relationship Id="rId4" Type="http://schemas.openxmlformats.org/officeDocument/2006/relationships/footnotes" Target="footnotes.xml"/><Relationship Id="rId9" Type="http://schemas.openxmlformats.org/officeDocument/2006/relationships/hyperlink" Target="https://1crs.ru/" TargetMode="External"/><Relationship Id="rId14" Type="http://schemas.openxmlformats.org/officeDocument/2006/relationships/hyperlink" Target="https://1crs.ru/" TargetMode="External"/><Relationship Id="rId22" Type="http://schemas.openxmlformats.org/officeDocument/2006/relationships/hyperlink" Target="https://1crs.ru/" TargetMode="External"/><Relationship Id="rId27" Type="http://schemas.openxmlformats.org/officeDocument/2006/relationships/hyperlink" Target="https://1crs.ru/" TargetMode="External"/><Relationship Id="rId30" Type="http://schemas.openxmlformats.org/officeDocument/2006/relationships/hyperlink" Target="https://1crs.ru/" TargetMode="External"/><Relationship Id="rId35" Type="http://schemas.openxmlformats.org/officeDocument/2006/relationships/hyperlink" Target="https://1crs.ru/" TargetMode="External"/><Relationship Id="rId8" Type="http://schemas.openxmlformats.org/officeDocument/2006/relationships/hyperlink" Target="https://1crs.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5158</Words>
  <Characters>29402</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dc:creator>
  <cp:keywords/>
  <dc:description/>
  <cp:lastModifiedBy>omo</cp:lastModifiedBy>
  <cp:revision>2</cp:revision>
  <dcterms:created xsi:type="dcterms:W3CDTF">2023-06-29T10:44:00Z</dcterms:created>
  <dcterms:modified xsi:type="dcterms:W3CDTF">2023-06-29T10:52:00Z</dcterms:modified>
</cp:coreProperties>
</file>